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3F783" w14:textId="0FA5878A" w:rsidR="00CB0872" w:rsidRDefault="008F4ADD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Minutes of </w:t>
      </w:r>
      <w:r w:rsidR="00C30D24">
        <w:rPr>
          <w:sz w:val="28"/>
          <w:szCs w:val="28"/>
        </w:rPr>
        <w:t>Levens</w:t>
      </w:r>
      <w:r>
        <w:rPr>
          <w:sz w:val="28"/>
          <w:szCs w:val="28"/>
        </w:rPr>
        <w:t xml:space="preserve"> Institute Committee held on Wednesday 11 September 2019</w:t>
      </w:r>
    </w:p>
    <w:p w14:paraId="31A96F72" w14:textId="4661AAD8" w:rsidR="00044134" w:rsidRDefault="00044134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Present Stephen Read Alan Miller Sheila Watson Mary Orrr Hugh Connor Chris Riley Frank Routledge Wendy Mobs &amp; John Wood </w:t>
      </w:r>
    </w:p>
    <w:p w14:paraId="2BE40AF2" w14:textId="0387E348" w:rsidR="001F2CB5" w:rsidRDefault="001F2CB5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Apologies received from Helen Miller Kath Dawson and Susie Bagot.</w:t>
      </w:r>
    </w:p>
    <w:p w14:paraId="49EB4054" w14:textId="77777777" w:rsidR="00592CB8" w:rsidRDefault="001F2CB5" w:rsidP="00592CB8">
      <w:pPr>
        <w:ind w:left="720"/>
        <w:rPr>
          <w:sz w:val="28"/>
          <w:szCs w:val="28"/>
        </w:rPr>
      </w:pPr>
      <w:r>
        <w:rPr>
          <w:sz w:val="28"/>
          <w:szCs w:val="28"/>
        </w:rPr>
        <w:t>Matters Arising.</w:t>
      </w:r>
    </w:p>
    <w:p w14:paraId="25C5639B" w14:textId="4B6A5928" w:rsidR="001F2CB5" w:rsidRDefault="001F2CB5" w:rsidP="00592CB8">
      <w:pPr>
        <w:ind w:left="720"/>
        <w:rPr>
          <w:sz w:val="28"/>
          <w:szCs w:val="28"/>
        </w:rPr>
      </w:pPr>
      <w:r>
        <w:rPr>
          <w:sz w:val="28"/>
          <w:szCs w:val="28"/>
        </w:rPr>
        <w:t>Alan was looking into the repair of dehumidifiers.</w:t>
      </w:r>
    </w:p>
    <w:p w14:paraId="30B1FBF1" w14:textId="21112A00" w:rsidR="00533E54" w:rsidRDefault="00533E54" w:rsidP="00BD2C6F">
      <w:pPr>
        <w:ind w:left="720"/>
        <w:rPr>
          <w:sz w:val="28"/>
          <w:szCs w:val="28"/>
        </w:rPr>
      </w:pPr>
      <w:r w:rsidRPr="00893F75">
        <w:rPr>
          <w:b/>
          <w:bCs/>
          <w:sz w:val="28"/>
          <w:szCs w:val="28"/>
        </w:rPr>
        <w:t>Chairs report</w:t>
      </w:r>
      <w:r>
        <w:rPr>
          <w:sz w:val="28"/>
          <w:szCs w:val="28"/>
        </w:rPr>
        <w:t>.</w:t>
      </w:r>
    </w:p>
    <w:p w14:paraId="592A3745" w14:textId="665C383C" w:rsidR="00C30D24" w:rsidRDefault="004224DB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At a recent PC meeting it had reported that no further action was needed on the S106 agreement and the JVA should be shelved for the time being. </w:t>
      </w:r>
      <w:r w:rsidR="00C30D24">
        <w:rPr>
          <w:sz w:val="28"/>
          <w:szCs w:val="28"/>
        </w:rPr>
        <w:t xml:space="preserve">Stephen find this surprising as he was still in correspondence with our solicitor and the PC clerk. </w:t>
      </w:r>
    </w:p>
    <w:p w14:paraId="1280348B" w14:textId="77777777" w:rsidR="00893F75" w:rsidRDefault="00C30D24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B4RN  Wayleave. LVI no need to sign.</w:t>
      </w:r>
    </w:p>
    <w:p w14:paraId="4312FACA" w14:textId="77777777" w:rsidR="00893F75" w:rsidRPr="00893F75" w:rsidRDefault="00893F75" w:rsidP="00BD2C6F">
      <w:pPr>
        <w:ind w:left="720"/>
        <w:rPr>
          <w:b/>
          <w:bCs/>
          <w:sz w:val="28"/>
          <w:szCs w:val="28"/>
        </w:rPr>
      </w:pPr>
      <w:r w:rsidRPr="00893F75">
        <w:rPr>
          <w:b/>
          <w:bCs/>
          <w:sz w:val="28"/>
          <w:szCs w:val="28"/>
        </w:rPr>
        <w:t>Secretaries report.</w:t>
      </w:r>
    </w:p>
    <w:p w14:paraId="7481B38E" w14:textId="21F76B26" w:rsidR="00893F75" w:rsidRDefault="00893F75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The KEYF had enquired about meeting dates but nothing definite.</w:t>
      </w:r>
    </w:p>
    <w:p w14:paraId="2BD65C1C" w14:textId="284A88FB" w:rsidR="00893F75" w:rsidRDefault="00893F75" w:rsidP="00BD2C6F">
      <w:pPr>
        <w:ind w:left="720"/>
        <w:rPr>
          <w:sz w:val="28"/>
          <w:szCs w:val="28"/>
        </w:rPr>
      </w:pPr>
      <w:r>
        <w:rPr>
          <w:b/>
          <w:bCs/>
          <w:sz w:val="28"/>
          <w:szCs w:val="28"/>
        </w:rPr>
        <w:t>Treasurers report</w:t>
      </w:r>
    </w:p>
    <w:p w14:paraId="4E75DF19" w14:textId="5F7260FA" w:rsidR="00893F75" w:rsidRDefault="00893F75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Current account</w:t>
      </w:r>
      <w:r>
        <w:rPr>
          <w:sz w:val="28"/>
          <w:szCs w:val="28"/>
        </w:rPr>
        <w:tab/>
        <w:t>£3184.80</w:t>
      </w:r>
    </w:p>
    <w:p w14:paraId="41FF4D5B" w14:textId="22601041" w:rsidR="00893F75" w:rsidRDefault="00893F75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Monthly draw</w:t>
      </w:r>
      <w:r>
        <w:rPr>
          <w:sz w:val="28"/>
          <w:szCs w:val="28"/>
        </w:rPr>
        <w:tab/>
        <w:t>£1226.20</w:t>
      </w:r>
    </w:p>
    <w:p w14:paraId="5A5C4522" w14:textId="29A945BC" w:rsidR="00893F75" w:rsidRDefault="00893F75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Cambs &amp;Counties</w:t>
      </w:r>
      <w:r>
        <w:rPr>
          <w:sz w:val="28"/>
          <w:szCs w:val="28"/>
        </w:rPr>
        <w:tab/>
        <w:t>£30,000.00</w:t>
      </w:r>
    </w:p>
    <w:p w14:paraId="3731ACEA" w14:textId="276E3BF3" w:rsidR="00893F75" w:rsidRDefault="00893F75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Teachers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£5039.34</w:t>
      </w:r>
    </w:p>
    <w:p w14:paraId="4AFEA0C2" w14:textId="48D887DD" w:rsidR="00893F75" w:rsidRDefault="00893F75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COIF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£9096.32(*30 June)</w:t>
      </w:r>
    </w:p>
    <w:p w14:paraId="35E1078C" w14:textId="487AAF51" w:rsidR="00915216" w:rsidRDefault="00915216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Hugh requested that we look at moving an amount of money from COIF to another account.  John to review at next meeting</w:t>
      </w:r>
    </w:p>
    <w:p w14:paraId="6DF44F77" w14:textId="099AC9AF" w:rsidR="00893F75" w:rsidRDefault="00391672" w:rsidP="0039167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93F75">
        <w:rPr>
          <w:b/>
          <w:bCs/>
          <w:sz w:val="28"/>
          <w:szCs w:val="28"/>
        </w:rPr>
        <w:t>AOB</w:t>
      </w:r>
    </w:p>
    <w:p w14:paraId="4DC43F08" w14:textId="27378670" w:rsidR="00893F75" w:rsidRDefault="003B5FF5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Stephen was still looking at change terms and conditions of constitution.</w:t>
      </w:r>
    </w:p>
    <w:p w14:paraId="182D2F09" w14:textId="4D309E96" w:rsidR="003B5FF5" w:rsidRDefault="003B5FF5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Hugh explained his plans for </w:t>
      </w:r>
      <w:r w:rsidR="00592CB8">
        <w:rPr>
          <w:sz w:val="28"/>
          <w:szCs w:val="28"/>
        </w:rPr>
        <w:t>Viva Wind Quartet.</w:t>
      </w:r>
    </w:p>
    <w:p w14:paraId="5D40B8FB" w14:textId="7FEC4D4B" w:rsidR="00592CB8" w:rsidRDefault="0030370F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>A</w:t>
      </w:r>
      <w:r w:rsidR="00592CB8">
        <w:rPr>
          <w:sz w:val="28"/>
          <w:szCs w:val="28"/>
        </w:rPr>
        <w:t xml:space="preserve"> new radiator had been </w:t>
      </w:r>
      <w:r w:rsidR="00915216">
        <w:rPr>
          <w:sz w:val="28"/>
          <w:szCs w:val="28"/>
        </w:rPr>
        <w:t>fitted.</w:t>
      </w:r>
    </w:p>
    <w:p w14:paraId="38476F75" w14:textId="1745DD6A" w:rsidR="00915216" w:rsidRDefault="00915216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>Following the purchase of the new PA system the condition of hire needs to updated making the user aware of</w:t>
      </w:r>
      <w:r w:rsidR="003F6237">
        <w:rPr>
          <w:sz w:val="28"/>
          <w:szCs w:val="28"/>
        </w:rPr>
        <w:t xml:space="preserve"> their</w:t>
      </w:r>
      <w:r>
        <w:rPr>
          <w:sz w:val="28"/>
          <w:szCs w:val="28"/>
        </w:rPr>
        <w:t xml:space="preserve"> responsibilities. It was agreed however that no extra charge would be made.</w:t>
      </w:r>
      <w:r w:rsidR="00D81B50">
        <w:rPr>
          <w:sz w:val="28"/>
          <w:szCs w:val="28"/>
        </w:rPr>
        <w:t xml:space="preserve"> Stephen to review.</w:t>
      </w:r>
    </w:p>
    <w:p w14:paraId="2E904735" w14:textId="05AC6308" w:rsidR="00592CB8" w:rsidRPr="00893F75" w:rsidRDefault="00592CB8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Next meeting </w:t>
      </w:r>
      <w:r w:rsidR="0030370F">
        <w:rPr>
          <w:sz w:val="28"/>
          <w:szCs w:val="28"/>
        </w:rPr>
        <w:t>Wed 9 Oct 2019 at 6.30 at Institute</w:t>
      </w:r>
    </w:p>
    <w:p w14:paraId="098C11FB" w14:textId="2F6944D0" w:rsidR="004224DB" w:rsidRPr="00BD2C6F" w:rsidRDefault="004224DB" w:rsidP="00BD2C6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4224DB" w:rsidRPr="00BD2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45"/>
    <w:rsid w:val="00044134"/>
    <w:rsid w:val="001F2CB5"/>
    <w:rsid w:val="0030370F"/>
    <w:rsid w:val="00391672"/>
    <w:rsid w:val="003B5FF5"/>
    <w:rsid w:val="003F6237"/>
    <w:rsid w:val="004224DB"/>
    <w:rsid w:val="00483E54"/>
    <w:rsid w:val="00533E54"/>
    <w:rsid w:val="00592CB8"/>
    <w:rsid w:val="00893F75"/>
    <w:rsid w:val="008F4ADD"/>
    <w:rsid w:val="00915216"/>
    <w:rsid w:val="00BD2C6F"/>
    <w:rsid w:val="00C00056"/>
    <w:rsid w:val="00C30D24"/>
    <w:rsid w:val="00CB0872"/>
    <w:rsid w:val="00D41A45"/>
    <w:rsid w:val="00D8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964E9"/>
  <w15:chartTrackingRefBased/>
  <w15:docId w15:val="{DC054189-DB21-4685-99F2-DB91BB43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Thomas Miller</cp:lastModifiedBy>
  <cp:revision>2</cp:revision>
  <cp:lastPrinted>2020-01-17T11:06:00Z</cp:lastPrinted>
  <dcterms:created xsi:type="dcterms:W3CDTF">2020-01-17T11:07:00Z</dcterms:created>
  <dcterms:modified xsi:type="dcterms:W3CDTF">2020-01-17T11:07:00Z</dcterms:modified>
</cp:coreProperties>
</file>